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C2E" w:rsidRDefault="00DD4C2E" w:rsidP="00DD4C2E">
      <w:pPr>
        <w:pStyle w:val="a3"/>
        <w:jc w:val="center"/>
        <w:rPr>
          <w:color w:val="000000"/>
          <w:sz w:val="28"/>
          <w:szCs w:val="28"/>
        </w:rPr>
      </w:pPr>
      <w:r>
        <w:rPr>
          <w:color w:val="000000"/>
          <w:sz w:val="28"/>
          <w:szCs w:val="28"/>
        </w:rPr>
        <w:t>Отчетно выборное собрание.</w:t>
      </w:r>
    </w:p>
    <w:p w:rsidR="00DD4C2E" w:rsidRPr="00DD4C2E" w:rsidRDefault="00DD4C2E" w:rsidP="00DD4C2E">
      <w:pPr>
        <w:pStyle w:val="a3"/>
        <w:rPr>
          <w:color w:val="000000"/>
          <w:sz w:val="28"/>
          <w:szCs w:val="28"/>
        </w:rPr>
      </w:pPr>
      <w:r w:rsidRPr="00DD4C2E">
        <w:rPr>
          <w:color w:val="000000"/>
          <w:sz w:val="28"/>
          <w:szCs w:val="28"/>
        </w:rPr>
        <w:t>Отчет председателя первичной профсоюзной организации учреждения Левиной Е.Н. был заслушан членами профсоюзной организации. Подведены итоги работы и дана оценка деятельности профсоюза за год. Собрание прошло активно, при присутствии 179 работников.</w:t>
      </w:r>
    </w:p>
    <w:p w:rsidR="00DD4C2E" w:rsidRDefault="00DD4C2E" w:rsidP="00DD4C2E">
      <w:pPr>
        <w:pStyle w:val="a3"/>
        <w:rPr>
          <w:color w:val="000000"/>
          <w:sz w:val="28"/>
          <w:szCs w:val="28"/>
        </w:rPr>
      </w:pPr>
      <w:r w:rsidRPr="00DD4C2E">
        <w:rPr>
          <w:color w:val="000000"/>
          <w:sz w:val="28"/>
          <w:szCs w:val="28"/>
        </w:rPr>
        <w:t>Были рассмотрены вопросы оказания материальной помощи,</w:t>
      </w:r>
      <w:r>
        <w:rPr>
          <w:color w:val="000000"/>
          <w:sz w:val="28"/>
          <w:szCs w:val="28"/>
        </w:rPr>
        <w:t xml:space="preserve"> </w:t>
      </w:r>
      <w:r w:rsidRPr="00DD4C2E">
        <w:rPr>
          <w:color w:val="000000"/>
          <w:sz w:val="28"/>
          <w:szCs w:val="28"/>
        </w:rPr>
        <w:t>культурно массовая работа профсоюза, которая в целом получила положительную оценку. Во второй части собрания необходимо было переизбрать некоторых членов профсоюзного комитета. От подразделений интерната выдвигалось шесть кандидатур, три из которых были избраны большинством голосов. Пожелаем им дальнейшей плодотворной работы.</w:t>
      </w:r>
    </w:p>
    <w:p w:rsidR="00DD4C2E" w:rsidRPr="00DD4C2E" w:rsidRDefault="00DD4C2E" w:rsidP="00DD4C2E">
      <w:pPr>
        <w:pStyle w:val="a3"/>
        <w:rPr>
          <w:color w:val="000000"/>
          <w:sz w:val="28"/>
          <w:szCs w:val="28"/>
        </w:rPr>
      </w:pPr>
    </w:p>
    <w:p w:rsidR="00C472D7" w:rsidRDefault="00DD4C2E">
      <w:r>
        <w:rPr>
          <w:noProof/>
          <w:lang w:eastAsia="ru-RU"/>
        </w:rPr>
        <w:drawing>
          <wp:inline distT="0" distB="0" distL="0" distR="0">
            <wp:extent cx="5940425" cy="4455319"/>
            <wp:effectExtent l="19050" t="0" r="3175" b="0"/>
            <wp:docPr id="1" name="Рисунок 1" descr="https://lk.eisrf.ru/media/2021/02/18/1247505596/PROFsoyuznoe_sobranie2021-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k.eisrf.ru/media/2021/02/18/1247505596/PROFsoyuznoe_sobranie2021-min.JPG"/>
                    <pic:cNvPicPr>
                      <a:picLocks noChangeAspect="1" noChangeArrowheads="1"/>
                    </pic:cNvPicPr>
                  </pic:nvPicPr>
                  <pic:blipFill>
                    <a:blip r:embed="rId4"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sectPr w:rsidR="00C472D7" w:rsidSect="00C472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D4C2E"/>
    <w:rsid w:val="000B1FF4"/>
    <w:rsid w:val="003E0C04"/>
    <w:rsid w:val="006F38AA"/>
    <w:rsid w:val="00C472D7"/>
    <w:rsid w:val="00DD4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2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4C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D4C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4C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140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563</Characters>
  <Application>Microsoft Office Word</Application>
  <DocSecurity>0</DocSecurity>
  <Lines>4</Lines>
  <Paragraphs>1</Paragraphs>
  <ScaleCrop>false</ScaleCrop>
  <Company>Reanimator Extreme Edition</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dc:creator>
  <cp:lastModifiedBy>PC-10</cp:lastModifiedBy>
  <cp:revision>2</cp:revision>
  <dcterms:created xsi:type="dcterms:W3CDTF">2021-06-21T08:45:00Z</dcterms:created>
  <dcterms:modified xsi:type="dcterms:W3CDTF">2021-06-21T08:45:00Z</dcterms:modified>
</cp:coreProperties>
</file>