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29" w:rsidRDefault="00DF3929" w:rsidP="00DF3929">
      <w:pPr>
        <w:pStyle w:val="a3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</w:t>
      </w:r>
      <w:r w:rsidRPr="00DF3929">
        <w:rPr>
          <w:lang w:val="ru-RU"/>
        </w:rPr>
        <w:t xml:space="preserve">Утверждено приказом </w:t>
      </w:r>
    </w:p>
    <w:p w:rsidR="00DF3929" w:rsidRPr="00DF3929" w:rsidRDefault="00DF3929" w:rsidP="00DF3929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директора </w:t>
      </w:r>
      <w:r w:rsidRPr="00DF3929">
        <w:rPr>
          <w:lang w:val="ru-RU"/>
        </w:rPr>
        <w:t>№157 31.08.2022г.</w:t>
      </w:r>
    </w:p>
    <w:p w:rsidR="00DF3929" w:rsidRDefault="00DF39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</w:t>
      </w:r>
    </w:p>
    <w:p w:rsidR="00DF3929" w:rsidRPr="00DF3929" w:rsidRDefault="00865A00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</w:p>
    <w:p w:rsidR="00445C58" w:rsidRPr="00DF3929" w:rsidRDefault="00865A0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 проведении стажировки на рабочем месте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проведении стажировки на рабочем месте в </w:t>
      </w:r>
      <w:r w:rsidR="00DF3929">
        <w:rPr>
          <w:rFonts w:hAnsi="Times New Roman" w:cs="Times New Roman"/>
          <w:color w:val="000000"/>
          <w:sz w:val="24"/>
          <w:szCs w:val="24"/>
          <w:lang w:val="ru-RU"/>
        </w:rPr>
        <w:t>ГАУСО ПО «</w:t>
      </w:r>
      <w:proofErr w:type="spellStart"/>
      <w:r w:rsidR="00DF3929">
        <w:rPr>
          <w:rFonts w:hAnsi="Times New Roman" w:cs="Times New Roman"/>
          <w:color w:val="000000"/>
          <w:sz w:val="24"/>
          <w:szCs w:val="24"/>
          <w:lang w:val="ru-RU"/>
        </w:rPr>
        <w:t>Мокшанский</w:t>
      </w:r>
      <w:proofErr w:type="spellEnd"/>
      <w:r w:rsid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психоневрологический интернат 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статьей 214 Трудового кодекса Российской Федерации, Порядком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проверки знания требований охраны труда,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Российской Федерации от 24.12.2021 № 246</w:t>
      </w:r>
      <w:r w:rsidR="00FE2D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1.2. Стажировка по охране труда на рабочем месте (далее -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1.3. Перечень профессий и должностей работников</w:t>
      </w:r>
      <w:r w:rsid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 интерната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которым необходимо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пройти стажировку на рабочем месте указан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1.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1.4.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1.5. Программа стажировки на рабочем месте или иной локальный нормативный акт, определяющий объем мероприятий для ее проведения, утверждается руководителем структурного подразделения с учетом мнения профсоюзного или иного уполномоченного работниками органа.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1.6. Стажировка на рабочем месте проводится под руководством работников</w:t>
      </w:r>
      <w:r w:rsid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интерната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, назначенного ответственным за организацию и проведение стажировки на рабочем месте распоряжением руководителя подразделения и прошедших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в установленном порядке.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</w:t>
      </w:r>
      <w:r w:rsid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интерната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, закрепленных за работником, ответственным за организацию и проведение стажировки на рабочем месте не должно превышать двух работников.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Для работников, участвующих в спасательных работах, предусмотрены периодические тренировки и (или) учения.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В состав этих тренировок и (или) учений должно быть включено закрепление практических навыков использования (применения) необходимых средств индивидуальной защиты.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Тренировки и (или) учения должны проводиться с периодичностью не реже 1 раза в 6 месяцев.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1.8. Продолжительность стажировки на рабочем месте должна составлять не менее 2 смен.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1.9. Стажировка на рабочем месте с работниками проводится в следующих случаях:</w:t>
      </w:r>
    </w:p>
    <w:p w:rsidR="00445C58" w:rsidRDefault="00865A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Pr="00DF3929" w:rsidRDefault="00865A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при переводе на другое место работы внутри организации с изменением должности и выполняемой трудовой функции;</w:t>
      </w:r>
    </w:p>
    <w:p w:rsidR="00445C58" w:rsidRPr="00DF3929" w:rsidRDefault="00865A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 возможному замещению на время отсутствия (болезнь, отпуск, командировка) постоянного работника.</w:t>
      </w:r>
    </w:p>
    <w:p w:rsidR="00445C58" w:rsidRPr="00DF3929" w:rsidRDefault="00445C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их определения, используемые в данном Положении: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Стажировка на рабочем месте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одна из форм обучения по охране труда, направленная на практическое освоение безопасных методов и приемов выполнения работ, приобретение навыков и умений (компетенций) для самостоятельного безопасного выполнения трудовых функций (обязанностей) по занимаемой должности (профессии, трудовой функции), а также для практического освоения передового опыта и эффективной организации работ по охране труда.</w:t>
      </w:r>
      <w:proofErr w:type="gramEnd"/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 обучения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организация или индивидуальный предприниматель, организующий и проводящий обучение, включая проверку знаний своих работников, как работодатель; иных работающих, включая персонал подрядчиков, как организатор производства, на котором они работают.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Стажирующийся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лицо, проходящее стажировку на рабочем месте.</w:t>
      </w:r>
    </w:p>
    <w:p w:rsidR="00445C58" w:rsidRPr="007E3892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Инструктор по охране труда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лицо, как правило, из числа руководителей или специалистов, прошедшее обучение по охране труда, включающее изучение приемов и методов инструктирования, обучения и проверки знаний,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работодателя, включая инструктажи, стажировку, обучение по отдельным курсам и (или) вопросам, а также проверку знаний.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Работы, к которым предъявляются повышенные требования безопасности труда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в условиях присутствия опасных и (или) вредных производственных факторов с высоким риском </w:t>
      </w:r>
      <w:proofErr w:type="spell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, острого отравления или возможности 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 хронического профессионального заболевания, а также работы с повышенной опасностью.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с повышенной опасностью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работ,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операции.</w:t>
      </w:r>
      <w:proofErr w:type="gramEnd"/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Программа проведения стажировки на рабочем месте - локальный нормативный правовой акт, регламентирующий содержание стажировки на рабочем месте.</w:t>
      </w:r>
    </w:p>
    <w:p w:rsidR="00445C58" w:rsidRPr="00DF3929" w:rsidRDefault="00445C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проведения стажировки на рабочем месте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3.1. Необходимость стажировки, ее содержание и продолжительность определяет руководитель подразделения, в котором работает стажирующийся работник, в зависимости от его уровня образования, квалификации, опыта работы и т. п.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3.2. 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сроки стажировки определяются программами стажировки длительностью от 2-х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3892">
        <w:rPr>
          <w:rFonts w:hAnsi="Times New Roman" w:cs="Times New Roman"/>
          <w:color w:val="000000"/>
          <w:sz w:val="24"/>
          <w:szCs w:val="24"/>
          <w:lang w:val="ru-RU"/>
        </w:rPr>
        <w:t>до 8-и смен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3.3. Для работников рабочих профессий, не имеющих опыта работы и соответствующей квалификации, для которых проводится профессиональное обучение, сроки стажировки, включая освоение вопросов охраны труда и безопасности выполнения работ, определяются программами стажировки длительностью от одного месяца до шести месяцев.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3.4. В программу стажировки на рабочем месте работника могут входить следующие разделы: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пожарная безопасность;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электробезопасность;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санитарно-бытовое обслуживание;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дорожного движения;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промышленная безопасность;</w:t>
      </w:r>
    </w:p>
    <w:p w:rsidR="00445C58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445C58" w:rsidRPr="00DF3929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в случае аварийных ситуаций;</w:t>
      </w:r>
    </w:p>
    <w:p w:rsidR="00445C58" w:rsidRPr="00DF3929" w:rsidRDefault="00865A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оказание первой помощи пострадавшим на производстве;</w:t>
      </w:r>
    </w:p>
    <w:p w:rsidR="00445C58" w:rsidRPr="00DF3929" w:rsidRDefault="00865A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анализ несчастных случаев, вероятных или произошедших на рабочем месте работника.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Допускается включать в программу стажировки на рабочем месте и вопросы, не относящиеся непосредственно к охране труда (охрана окружающей среды, сохранность имущества организации, транспортно-технологическая схема предприятия, пропускной режим организации, размещение мест курения и т. п.).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Подведение итогов стажировки для работников рабочих профессий проводится в комиссии по проверке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знаний требований охраны труда работников организации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3.6. Комиссия должна оценить уровень теоретической и практической подготовки стажирующегося, уровень его знаний требований охраны труда по профилю деятельности подразделения на соответствие профессии (должности) и оформить соответствующий протокол.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3.7. При удовлетворительных итогах стажировки руководитель подразделения (организации) издает распоряжение (приказ) о допуске стажирующегося к самостоятельной работе, в котором отражается: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3.8. Регистрация прохождения стажировки на рабочем месте должна содержать следующую информацию: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а) количество смен стажировки на рабочем месте;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б) период проведения стажировки на рабочем месте;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в) фамилия, имя, отчество (при наличии), профессия (должность), подпись лица, прошедшего стажировку на рабочем месте;</w:t>
      </w:r>
      <w:proofErr w:type="gramEnd"/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г) фамилия, имя, отчество (при наличии), профессия (должность), подпись лица, проводившего стажировку на рабочем месте;</w:t>
      </w:r>
      <w:proofErr w:type="gramEnd"/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) дата допуска работника к самостоятельной работе.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3.9. При неудовлетворительных итогах стажировки стажирующиеся обязаны пройти повторную проверку знаний требований охраны труда в течение одного месяца.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3.10. В случае если стажирующиеся повторно получили неудовлетворительную оценку, организатор обучения рассматривает вопрос об их соответствии занимаемой профессии (должности).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3.11. Руководителями стажировки на рабочем месте для работников рабочих профессий являются следующие лица:</w:t>
      </w:r>
    </w:p>
    <w:p w:rsidR="00445C58" w:rsidRPr="00DF3929" w:rsidRDefault="00865A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руководители работ: руководители структурных подразделений, руководители служб организации, ответственный руководитель работ, ответственный исполнитель работ (производитель работ),  специалисты ( заведующий хозяйством, заведующий складом, старший мастер, энергетик, механик, технолог и т. д.)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таршая медицинская сестра</w:t>
      </w:r>
    </w:p>
    <w:p w:rsidR="00445C58" w:rsidRPr="00DF3929" w:rsidRDefault="00865A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инструктор производственного обучения – лицо, прошедшее соответствующее обучение как инструктор по охране труда и имеющее большой практический опыт, а также необходимые качества для организации и проведения стажировки;</w:t>
      </w:r>
    </w:p>
    <w:p w:rsidR="00445C58" w:rsidRPr="00DF3929" w:rsidRDefault="00865A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опытный рабочий – рабочие с более высокой квалификацией по данной профессии (имеющие, как правило, стаж практической работы по данной профессии не менее трех лет), чем у стажера.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Основанием для определения руководителей стажировки является:</w:t>
      </w:r>
    </w:p>
    <w:p w:rsidR="00445C58" w:rsidRPr="00DF3929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наличие общего стажа работы по профессии, специальности, на марке (модели)</w:t>
      </w:r>
    </w:p>
    <w:p w:rsidR="00445C58" w:rsidRPr="00DF3929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оборудования, транспортного средства, на котором проводится стажировка, как правило, не менее трех лет;</w:t>
      </w:r>
    </w:p>
    <w:p w:rsidR="00445C58" w:rsidRPr="00DF3929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наличие квалификации водителя не ниже 2-го класса (для водителей);</w:t>
      </w:r>
    </w:p>
    <w:p w:rsidR="00445C58" w:rsidRPr="00DF3929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наличие разряда по профессии не ниже 4-го;</w:t>
      </w:r>
    </w:p>
    <w:p w:rsidR="00445C58" w:rsidRPr="00DF3929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отсутствие аварий, пожаров, дорожно-транспортных происшествий и несчастных случаев по их вине на протяжении трех последних лет;</w:t>
      </w:r>
    </w:p>
    <w:p w:rsidR="00445C58" w:rsidRDefault="00865A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Default="00865A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качественное выполнение производственных заданий.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3.13. На период стажировки запрещается отвлекать руководителя стажировки на выполнение других работ, в том числе по основной профессии, специальности (командировки, направление на учебу, на участие в выставках, конференциях и т. д.).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3.14. В случае отсутствия руководителя стажировки по уважительной причине (болезнь, по семейным обстоятельствам и другие причины) для проведения оставшихся дней (смен) стажировки назначается другой руководитель стажировки, отвечающий требованиям, указанным в пункте 3.13 данного Положения.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3.15. Руководитель стажировки обязан пройти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в установленные для его профессии, специальности сроки, а также пройти обучение в обучающей организации как инструктор по охране труда.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3.16. Руководитель стажировки при организации работ на высоте для работников 1-й и 2-й группы назначается работодателем из числа бригадиров, мастеров, инструкторов, квалифицированных рабочих, имеющих практический опыт работы на высоте не менее одного года. При этом к одному руководителю стажировки не может быть прикреплено более двух работников одновременно.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3.17. По остальным категориям стажирующихся запрещается закреплять за одним руководителем стажировки двух и более работников. Запрещается закреплять за одним руководителем стажировки стажирующихся разных профессий и специальностей.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3.18. Стажировка для рабочих проводится после прохождения работником вводного инструктажа по охране труда, первичного на рабочем месте инструктажа по охране труда, противопожарных инструктажей, присвоения соответствующих групп по </w:t>
      </w:r>
      <w:proofErr w:type="spell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, инструктажа по промышленной безопасности, инструктажа по безопасности дорожного движения, инструктажа по охране окружающей среды, обучения и проверки знания требований охраны труда.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3.19. Стажировка на рабочем месте для работников рабочих профессий должна проходить в равных частях (соотношениях):</w:t>
      </w:r>
    </w:p>
    <w:p w:rsidR="00445C58" w:rsidRPr="00DF3929" w:rsidRDefault="00865A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в различные смены (при многосменном графике работы: в дневную, вечернюю, ночные смены);</w:t>
      </w:r>
    </w:p>
    <w:p w:rsidR="00445C58" w:rsidRPr="00DF3929" w:rsidRDefault="00865A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на всех постоянных (стационарных) и временных (нестационарных) рабочих местах;</w:t>
      </w:r>
    </w:p>
    <w:p w:rsidR="00445C58" w:rsidRPr="00DF3929" w:rsidRDefault="00865A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всех видах технологического оборудования, транспортных средств, машин, механизмов и инструмента (электрического, гидравлического, пневматического, механического, слесарного, строительного и т. п.), на которых предстоит работать стажирующемуся.</w:t>
      </w:r>
      <w:proofErr w:type="gramEnd"/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3.20. Продолжительность рабочего дня (смены) стажера определяется графиком и продолжительностью рабочего дня (смены) по его профессии, специальности.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3.21. Для проведения стажировки на рабочем месте издается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и назначаются руководители стажировки. Руководитель стажировки и стажер должны быть ознакомлены с приказом (распоряжением) о проведении стажировки под подпись.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3.22. Руководитель структурного подразделения для проведения стажировки обязан выдать руководителю стажировки на руки:</w:t>
      </w:r>
    </w:p>
    <w:p w:rsidR="00445C58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Pr="00DF3929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программу стажировки на рабочем месте для работника соответствующей профессии, специальности;</w:t>
      </w:r>
    </w:p>
    <w:p w:rsidR="00445C58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Pr="00DF3929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должностную инструкцию по профессии или должности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стажирующегося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5C58" w:rsidRPr="00DF3929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пакет инструкций по охране труда;</w:t>
      </w:r>
    </w:p>
    <w:p w:rsidR="00445C58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C58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внутренние нормативы и регламенты;</w:t>
      </w:r>
    </w:p>
    <w:p w:rsidR="00445C58" w:rsidRPr="00DF3929" w:rsidRDefault="00865A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по охране труда и безопасности производства;</w:t>
      </w:r>
    </w:p>
    <w:p w:rsidR="00445C58" w:rsidRPr="00DF3929" w:rsidRDefault="00865A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инструкции по эксплуатации технологического оборудования, машин, механизмов, транспортных средств, инструмента, эксплуатация которых входит в функциональные обязанности стажирующегося.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После завершения стажировки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4.1. Руководитель стажировки сообщает о результатах стажировки руководителю структурного подразделения, а руководитель структурного подразделения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омиссии по проверке знаний требований охраны труда. Комиссия назначает дату и время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проверки знаний требований охраны труда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сообщает стажирующемуся эти данные.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структурного подразделения обеспечивает явку стажирующегося на заседание комиссии.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4.3. Комиссия оценивает уровень теоретической и практической подготовки стажирующегося, учитывает информацию из листка прохождения стажировки, оценивает уровень знаний стажирующегося требований охраны труда на рабочем месте и оформляет соответствующий протокол.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Протокол должен содержать информацию для работодателя о возможности допустить (не допустить) к самостоятельной работе по данному виду работ, машин или оборудования, указанных в листке прохождения стажировки.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4.4. При положительных итогах стажировки руководитель подразделения должен издать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о допуске стажирующегося к самостоятельной работе.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 неудовлетворительных итогах стажировки (экзамена на допуск к самостоятельной работе) стажирующиеся обязаны пройти повторную проверку знаний требований охраны труда в течение одного месяца.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4.6. В случае если стажирующиеся повторно получили неудовлетворительную оценку, организатор обучения рассматривает вопрос об их соответствии занимаемой профессии (должности). Работник может быть отстранен от работы, если он не прошел в установленном порядке стажировку на рабочем месте (ст. 76 ТК РФ).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В этом случае: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1) работодатель может предложить работнику повторно пройти стажировку в сроки,</w:t>
      </w:r>
      <w:r w:rsidRPr="00DF3929">
        <w:rPr>
          <w:lang w:val="ru-RU"/>
        </w:rPr>
        <w:br/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установленные им (уполномоченным им лицом);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2) работник имеет право расторгнуть трудовой договор по личной инициативе (если он напишет заявление раньше, чем будет издан приказ о расторжении с ним трудового договора по инициативе работодателя) (ст. 80 ТК РФ);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3) с работником может быть расторгнут трудовой договор по соглашению сторон (ст. 78 ТК РФ);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4) с работником может быть расторгнут трудовой договор по инициативе работодателя в связи с неудовлетворительными результатами испытания стажера (ст. 71 ТК РФ).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4.7. В случае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стажировки: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1) работник имеет право расторгнуть трудовой договор по личной инициативе (если он напишет заявление раньше, чем будет издан приказ о расторжении с ним трудового договора по инициативе работодателя) (ст. 80 ТК РФ);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2) с работником может быть расторгнут трудовой договор по соглашению сторон (ст. 78 ТК РФ);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3) с работником может быть расторгнут трудовой договор по инициативе нанимателя в связи с неудовлетворительными результатами стажировки на рабочем месте (ст. 71 ТК РФ).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4.8. Документы, свидетельствующие о прохождении работником стажировки на рабочем месте (журнал регистрации инструктажа по охране труда на рабочем месте, приказы и распоряжения о назначении стажировки или освобождении от нее), являются документами строгой отчетности и должны храниться в организации 45 лет.</w:t>
      </w:r>
    </w:p>
    <w:p w:rsidR="00445C58" w:rsidRPr="00DF3929" w:rsidRDefault="00445C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5.1.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Общий </w:t>
      </w:r>
      <w:proofErr w:type="gramStart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проведения стажировок на рабочем месте осуществляет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 труда.</w:t>
      </w:r>
    </w:p>
    <w:p w:rsidR="00445C58" w:rsidRPr="00DF3929" w:rsidRDefault="00865A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5.3. Изменения и дополнения к настоящему Положению согласовываются с  инженером,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руководителями служб,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специалистом по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8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F392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вносятся в Положение на основании приказа руководителя организации.</w:t>
      </w:r>
    </w:p>
    <w:p w:rsidR="00445C58" w:rsidRDefault="00865A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1801">
        <w:rPr>
          <w:rFonts w:hAnsi="Times New Roman" w:cs="Times New Roman"/>
          <w:color w:val="000000"/>
          <w:sz w:val="24"/>
          <w:szCs w:val="24"/>
        </w:rPr>
        <w:t>разработал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2"/>
        <w:gridCol w:w="156"/>
        <w:gridCol w:w="156"/>
      </w:tblGrid>
      <w:tr w:rsidR="008A1801" w:rsidTr="008A18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8A1801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1801" w:rsidTr="008A18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Default="008A1801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:rsidR="008A1801" w:rsidRPr="008A1801" w:rsidRDefault="008A1801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профкома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1801" w:rsidTr="008A18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C58" w:rsidRPr="008A1801" w:rsidRDefault="00445C58" w:rsidP="008A1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801" w:rsidRDefault="008A1801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</w:t>
      </w:r>
      <w:r w:rsidRPr="008A1801">
        <w:rPr>
          <w:rFonts w:hAnsi="Times New Roman" w:cs="Times New Roman"/>
          <w:bCs/>
          <w:color w:val="000000"/>
          <w:sz w:val="24"/>
          <w:szCs w:val="24"/>
          <w:lang w:val="ru-RU"/>
        </w:rPr>
        <w:t>С.А.Никитин</w:t>
      </w:r>
    </w:p>
    <w:p w:rsidR="008A1801" w:rsidRDefault="008A1801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Е.Н.Левина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1801" w:rsidRDefault="008A18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4B4" w:rsidRDefault="001274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5C58" w:rsidRDefault="00445C58" w:rsidP="001E4C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4CFA" w:rsidRPr="00DF3929" w:rsidRDefault="001E4CFA" w:rsidP="001E4C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CFA" w:rsidRDefault="001E4CFA" w:rsidP="001E4C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1. Перечень профессий и должностей работников интерната, 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проходящих стажировку на рабочем месте</w:t>
      </w:r>
    </w:p>
    <w:tbl>
      <w:tblPr>
        <w:tblW w:w="0" w:type="auto"/>
        <w:tblLook w:val="0600"/>
      </w:tblPr>
      <w:tblGrid>
        <w:gridCol w:w="494"/>
        <w:gridCol w:w="4778"/>
        <w:gridCol w:w="3318"/>
      </w:tblGrid>
      <w:tr w:rsidR="001E4CFA" w:rsidTr="001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</w:p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Наименования должностей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Структурное подразделение</w:t>
            </w:r>
          </w:p>
        </w:tc>
      </w:tr>
      <w:tr w:rsidR="001E4CFA" w:rsidTr="001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FE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газовой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FE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</w:t>
            </w:r>
          </w:p>
        </w:tc>
      </w:tr>
      <w:tr w:rsidR="001E4CFA" w:rsidTr="001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FE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FE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</w:t>
            </w:r>
          </w:p>
        </w:tc>
      </w:tr>
      <w:tr w:rsidR="001E4CFA" w:rsidTr="001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FE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Электромантер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ремонту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</w:t>
            </w:r>
          </w:p>
        </w:tc>
      </w:tr>
      <w:tr w:rsidR="001E4CFA" w:rsidTr="001E4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CFA" w:rsidRDefault="001E4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</w:t>
            </w:r>
          </w:p>
        </w:tc>
      </w:tr>
    </w:tbl>
    <w:p w:rsidR="00865A00" w:rsidRDefault="00865A00"/>
    <w:sectPr w:rsidR="00865A00" w:rsidSect="00445C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6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D7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21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5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51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74B4"/>
    <w:rsid w:val="001E4CFA"/>
    <w:rsid w:val="002D33B1"/>
    <w:rsid w:val="002D3591"/>
    <w:rsid w:val="003514A0"/>
    <w:rsid w:val="00445C58"/>
    <w:rsid w:val="004F7E17"/>
    <w:rsid w:val="00593AF6"/>
    <w:rsid w:val="005A05CE"/>
    <w:rsid w:val="00653AF6"/>
    <w:rsid w:val="007E3892"/>
    <w:rsid w:val="00865A00"/>
    <w:rsid w:val="008A1801"/>
    <w:rsid w:val="00B06B06"/>
    <w:rsid w:val="00B135A7"/>
    <w:rsid w:val="00B73A5A"/>
    <w:rsid w:val="00DF3929"/>
    <w:rsid w:val="00E438A1"/>
    <w:rsid w:val="00F01E19"/>
    <w:rsid w:val="00FE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392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2023-06-30T11:27:00Z</dcterms:modified>
</cp:coreProperties>
</file>